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2A" w:rsidRPr="00673E17" w:rsidRDefault="0042712A" w:rsidP="0042712A">
      <w:pPr>
        <w:pStyle w:val="normal"/>
        <w:widowControl/>
        <w:spacing w:before="0" w:after="0"/>
        <w:ind w:left="-30" w:right="-540"/>
        <w:contextualSpacing w:val="0"/>
        <w:jc w:val="left"/>
        <w:rPr>
          <w:i/>
        </w:rPr>
      </w:pPr>
      <w:bookmarkStart w:id="0" w:name="h.ople384rc091" w:colFirst="0" w:colLast="0"/>
      <w:bookmarkEnd w:id="0"/>
      <w:r w:rsidRPr="00673E17">
        <w:rPr>
          <w:i/>
        </w:rPr>
        <w:t>(</w:t>
      </w:r>
      <w:r>
        <w:rPr>
          <w:i/>
        </w:rPr>
        <w:t>НА БЛАНКЕ ОРГАНИЗАЦИИ</w:t>
      </w:r>
      <w:r w:rsidRPr="00673E17">
        <w:rPr>
          <w:i/>
        </w:rPr>
        <w:t>)</w:t>
      </w:r>
    </w:p>
    <w:p w:rsidR="0042712A" w:rsidRDefault="0042712A" w:rsidP="0042712A">
      <w:pPr>
        <w:pStyle w:val="a3"/>
        <w:contextualSpacing w:val="0"/>
        <w:jc w:val="left"/>
      </w:pPr>
      <w:r>
        <w:rPr>
          <w:rFonts w:ascii="Verdana" w:eastAsia="Verdana" w:hAnsi="Verdana" w:cs="Verdana"/>
          <w:shd w:val="clear" w:color="auto" w:fill="B7B7B7"/>
        </w:rPr>
        <w:t>ФОРМА</w:t>
      </w:r>
    </w:p>
    <w:p w:rsidR="0042712A" w:rsidRDefault="0042712A" w:rsidP="0042712A">
      <w:pPr>
        <w:pStyle w:val="normal"/>
        <w:spacing w:before="0" w:after="0"/>
        <w:contextualSpacing w:val="0"/>
        <w:jc w:val="right"/>
      </w:pPr>
      <w:r>
        <w:t xml:space="preserve">Генеральному директору </w:t>
      </w:r>
    </w:p>
    <w:p w:rsidR="0042712A" w:rsidRDefault="0042712A" w:rsidP="0042712A">
      <w:pPr>
        <w:pStyle w:val="normal"/>
        <w:spacing w:before="0" w:after="0"/>
        <w:contextualSpacing w:val="0"/>
        <w:jc w:val="right"/>
      </w:pPr>
      <w:r>
        <w:t>ООО “СПЕЦАВТО”</w:t>
      </w:r>
    </w:p>
    <w:p w:rsidR="0042712A" w:rsidRDefault="0042712A" w:rsidP="0042712A">
      <w:pPr>
        <w:pStyle w:val="normal"/>
        <w:spacing w:before="0" w:after="0"/>
        <w:contextualSpacing w:val="0"/>
        <w:jc w:val="right"/>
      </w:pPr>
      <w:proofErr w:type="spellStart"/>
      <w:r>
        <w:t>Бабикову</w:t>
      </w:r>
      <w:proofErr w:type="spellEnd"/>
      <w:r>
        <w:t xml:space="preserve"> В.И.</w:t>
      </w:r>
    </w:p>
    <w:p w:rsidR="0042712A" w:rsidRDefault="0042712A" w:rsidP="0042712A">
      <w:pPr>
        <w:pStyle w:val="a3"/>
        <w:contextualSpacing w:val="0"/>
      </w:pPr>
      <w:bookmarkStart w:id="1" w:name="h.hcc9a5sdbanx" w:colFirst="0" w:colLast="0"/>
      <w:bookmarkEnd w:id="1"/>
      <w:r>
        <w:rPr>
          <w:rFonts w:ascii="Verdana" w:eastAsia="Verdana" w:hAnsi="Verdana" w:cs="Verdana"/>
        </w:rPr>
        <w:t>ЗАЯВЛЕНИЕ</w:t>
      </w:r>
    </w:p>
    <w:p w:rsidR="0042712A" w:rsidRPr="00B8656C" w:rsidRDefault="0042712A" w:rsidP="0042712A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contextualSpacing w:val="0"/>
        <w:jc w:val="center"/>
        <w:rPr>
          <w:rFonts w:eastAsia="Times New Roman" w:cs="Times New Roman"/>
          <w:color w:val="auto"/>
        </w:rPr>
      </w:pPr>
      <w:r w:rsidRPr="00B8656C">
        <w:rPr>
          <w:rFonts w:eastAsia="Times New Roman" w:cs="Times New Roman"/>
        </w:rPr>
        <w:t>на зак</w:t>
      </w:r>
      <w:r>
        <w:rPr>
          <w:rFonts w:eastAsia="Times New Roman" w:cs="Times New Roman"/>
        </w:rPr>
        <w:t>лючение договора оказания услуг</w:t>
      </w:r>
      <w:r w:rsidRPr="00B8656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по </w:t>
      </w:r>
      <w:r w:rsidR="00BD32FD">
        <w:rPr>
          <w:rFonts w:eastAsia="Times New Roman" w:cs="Times New Roman"/>
        </w:rPr>
        <w:t xml:space="preserve">сбору и </w:t>
      </w:r>
      <w:r>
        <w:rPr>
          <w:rFonts w:eastAsia="Times New Roman" w:cs="Times New Roman"/>
        </w:rPr>
        <w:t>размещению (захоронению)</w:t>
      </w:r>
      <w:r w:rsidR="008D13DB">
        <w:rPr>
          <w:rFonts w:eastAsia="Times New Roman" w:cs="Times New Roman"/>
        </w:rPr>
        <w:t xml:space="preserve"> отходов IV-V классов опасности</w:t>
      </w:r>
      <w:r w:rsidR="00533756">
        <w:rPr>
          <w:rFonts w:eastAsia="Times New Roman" w:cs="Times New Roman"/>
        </w:rPr>
        <w:t xml:space="preserve">, образующихся </w:t>
      </w:r>
      <w:proofErr w:type="gramStart"/>
      <w:r w:rsidR="00533756">
        <w:rPr>
          <w:rFonts w:eastAsia="Times New Roman" w:cs="Times New Roman"/>
        </w:rPr>
        <w:t>с</w:t>
      </w:r>
      <w:proofErr w:type="gramEnd"/>
      <w:r w:rsidR="00533756">
        <w:rPr>
          <w:rFonts w:eastAsia="Times New Roman" w:cs="Times New Roman"/>
        </w:rPr>
        <w:t xml:space="preserve"> _____________________________________________________</w:t>
      </w:r>
    </w:p>
    <w:p w:rsidR="0042712A" w:rsidRPr="00B8656C" w:rsidRDefault="0042712A" w:rsidP="0042712A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pacing w:before="0" w:after="0"/>
        <w:contextualSpacing w:val="0"/>
        <w:jc w:val="left"/>
        <w:rPr>
          <w:rFonts w:eastAsia="Times New Roman" w:cs="Times New Roman"/>
          <w:color w:val="auto"/>
        </w:rPr>
      </w:pPr>
    </w:p>
    <w:p w:rsidR="0042712A" w:rsidRPr="00B8656C" w:rsidRDefault="0042712A" w:rsidP="0042712A">
      <w:pPr>
        <w:widowControl/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contextualSpacing w:val="0"/>
        <w:rPr>
          <w:rFonts w:eastAsia="Times New Roman" w:cs="Times New Roman"/>
          <w:color w:val="auto"/>
        </w:rPr>
      </w:pPr>
      <w:r>
        <w:rPr>
          <w:rFonts w:eastAsia="Times New Roman" w:cs="Times New Roman"/>
        </w:rPr>
        <w:t xml:space="preserve">Просим Вас заключить договор </w:t>
      </w:r>
      <w:r w:rsidRPr="00B8656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оказания услуг</w:t>
      </w:r>
      <w:r w:rsidRPr="00B8656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по </w:t>
      </w:r>
      <w:r w:rsidR="00BD32FD">
        <w:rPr>
          <w:rFonts w:eastAsia="Times New Roman" w:cs="Times New Roman"/>
        </w:rPr>
        <w:t xml:space="preserve">сбору </w:t>
      </w:r>
      <w:r w:rsidR="008D13DB">
        <w:rPr>
          <w:rFonts w:eastAsia="Times New Roman" w:cs="Times New Roman"/>
        </w:rPr>
        <w:t xml:space="preserve">и </w:t>
      </w:r>
      <w:r>
        <w:rPr>
          <w:rFonts w:eastAsia="Times New Roman" w:cs="Times New Roman"/>
        </w:rPr>
        <w:t xml:space="preserve"> размещению (захоронению)</w:t>
      </w:r>
      <w:r w:rsidR="008D13DB">
        <w:rPr>
          <w:rFonts w:eastAsia="Times New Roman" w:cs="Times New Roman"/>
        </w:rPr>
        <w:t xml:space="preserve"> отходов IV-V классов опасности </w:t>
      </w:r>
      <w:r w:rsidRPr="00B8656C">
        <w:rPr>
          <w:rFonts w:eastAsia="Times New Roman" w:cs="Times New Roman"/>
        </w:rPr>
        <w:t>следующих отходов:</w:t>
      </w:r>
    </w:p>
    <w:tbl>
      <w:tblPr>
        <w:tblStyle w:val="a5"/>
        <w:tblW w:w="0" w:type="auto"/>
        <w:tblLook w:val="04A0"/>
      </w:tblPr>
      <w:tblGrid>
        <w:gridCol w:w="1555"/>
        <w:gridCol w:w="1565"/>
        <w:gridCol w:w="1736"/>
        <w:gridCol w:w="1568"/>
        <w:gridCol w:w="1570"/>
        <w:gridCol w:w="1577"/>
      </w:tblGrid>
      <w:tr w:rsidR="0042712A" w:rsidTr="0067723C">
        <w:tc>
          <w:tcPr>
            <w:tcW w:w="1555" w:type="dxa"/>
            <w:vMerge w:val="restart"/>
          </w:tcPr>
          <w:p w:rsidR="0042712A" w:rsidRDefault="0042712A">
            <w:r w:rsidRPr="0042712A">
              <w:t xml:space="preserve">№ </w:t>
            </w:r>
            <w:proofErr w:type="spellStart"/>
            <w:proofErr w:type="gramStart"/>
            <w:r w:rsidRPr="0042712A">
              <w:t>п</w:t>
            </w:r>
            <w:proofErr w:type="spellEnd"/>
            <w:proofErr w:type="gramEnd"/>
            <w:r w:rsidRPr="0042712A">
              <w:t>/</w:t>
            </w:r>
            <w:proofErr w:type="spellStart"/>
            <w:r w:rsidRPr="0042712A">
              <w:t>п</w:t>
            </w:r>
            <w:proofErr w:type="spellEnd"/>
          </w:p>
        </w:tc>
        <w:tc>
          <w:tcPr>
            <w:tcW w:w="4869" w:type="dxa"/>
            <w:gridSpan w:val="3"/>
          </w:tcPr>
          <w:p w:rsidR="0042712A" w:rsidRDefault="0042712A">
            <w:r>
              <w:t>Перечень отходов</w:t>
            </w:r>
          </w:p>
        </w:tc>
        <w:tc>
          <w:tcPr>
            <w:tcW w:w="1570" w:type="dxa"/>
            <w:vMerge w:val="restart"/>
          </w:tcPr>
          <w:p w:rsidR="0042712A" w:rsidRDefault="0042712A">
            <w:r w:rsidRPr="0042712A">
              <w:t>Объем, м3</w:t>
            </w:r>
          </w:p>
        </w:tc>
        <w:tc>
          <w:tcPr>
            <w:tcW w:w="1577" w:type="dxa"/>
            <w:vMerge w:val="restart"/>
          </w:tcPr>
          <w:p w:rsidR="0042712A" w:rsidRDefault="0042712A">
            <w:r w:rsidRPr="0042712A">
              <w:t>Процент от общего объема отходов, %</w:t>
            </w:r>
          </w:p>
        </w:tc>
      </w:tr>
      <w:tr w:rsidR="0042712A" w:rsidTr="0042712A">
        <w:tc>
          <w:tcPr>
            <w:tcW w:w="1555" w:type="dxa"/>
            <w:vMerge/>
          </w:tcPr>
          <w:p w:rsidR="0042712A" w:rsidRDefault="0042712A"/>
        </w:tc>
        <w:tc>
          <w:tcPr>
            <w:tcW w:w="1565" w:type="dxa"/>
          </w:tcPr>
          <w:p w:rsidR="0042712A" w:rsidRDefault="0042712A" w:rsidP="00A657A0">
            <w:r w:rsidRPr="0042712A">
              <w:t>ФККО 2014</w:t>
            </w:r>
          </w:p>
        </w:tc>
        <w:tc>
          <w:tcPr>
            <w:tcW w:w="1736" w:type="dxa"/>
          </w:tcPr>
          <w:p w:rsidR="0042712A" w:rsidRDefault="0042712A" w:rsidP="00A657A0">
            <w:r w:rsidRPr="0042712A">
              <w:t>Наименование отхода</w:t>
            </w:r>
          </w:p>
        </w:tc>
        <w:tc>
          <w:tcPr>
            <w:tcW w:w="1568" w:type="dxa"/>
          </w:tcPr>
          <w:p w:rsidR="0042712A" w:rsidRDefault="0042712A" w:rsidP="00A657A0">
            <w:r w:rsidRPr="0042712A">
              <w:t xml:space="preserve">Класс </w:t>
            </w:r>
            <w:proofErr w:type="spellStart"/>
            <w:r w:rsidRPr="0042712A">
              <w:t>опасн</w:t>
            </w:r>
            <w:proofErr w:type="spellEnd"/>
            <w:r w:rsidRPr="0042712A">
              <w:t>.</w:t>
            </w:r>
          </w:p>
        </w:tc>
        <w:tc>
          <w:tcPr>
            <w:tcW w:w="1570" w:type="dxa"/>
            <w:vMerge/>
          </w:tcPr>
          <w:p w:rsidR="0042712A" w:rsidRDefault="0042712A" w:rsidP="00A657A0"/>
        </w:tc>
        <w:tc>
          <w:tcPr>
            <w:tcW w:w="1577" w:type="dxa"/>
            <w:vMerge/>
          </w:tcPr>
          <w:p w:rsidR="0042712A" w:rsidRDefault="0042712A"/>
        </w:tc>
      </w:tr>
      <w:tr w:rsidR="0042712A" w:rsidTr="0042712A">
        <w:trPr>
          <w:trHeight w:val="93"/>
        </w:trPr>
        <w:tc>
          <w:tcPr>
            <w:tcW w:w="1555" w:type="dxa"/>
          </w:tcPr>
          <w:p w:rsidR="0042712A" w:rsidRDefault="0042712A"/>
        </w:tc>
        <w:tc>
          <w:tcPr>
            <w:tcW w:w="1565" w:type="dxa"/>
          </w:tcPr>
          <w:p w:rsidR="0042712A" w:rsidRDefault="0042712A"/>
        </w:tc>
        <w:tc>
          <w:tcPr>
            <w:tcW w:w="1736" w:type="dxa"/>
          </w:tcPr>
          <w:p w:rsidR="0042712A" w:rsidRDefault="0042712A"/>
        </w:tc>
        <w:tc>
          <w:tcPr>
            <w:tcW w:w="1568" w:type="dxa"/>
          </w:tcPr>
          <w:p w:rsidR="0042712A" w:rsidRDefault="0042712A"/>
        </w:tc>
        <w:tc>
          <w:tcPr>
            <w:tcW w:w="1570" w:type="dxa"/>
          </w:tcPr>
          <w:p w:rsidR="0042712A" w:rsidRDefault="0042712A"/>
        </w:tc>
        <w:tc>
          <w:tcPr>
            <w:tcW w:w="1577" w:type="dxa"/>
          </w:tcPr>
          <w:p w:rsidR="0042712A" w:rsidRDefault="0042712A"/>
        </w:tc>
      </w:tr>
      <w:tr w:rsidR="0042712A" w:rsidTr="0042712A">
        <w:trPr>
          <w:trHeight w:val="135"/>
        </w:trPr>
        <w:tc>
          <w:tcPr>
            <w:tcW w:w="1555" w:type="dxa"/>
          </w:tcPr>
          <w:p w:rsidR="0042712A" w:rsidRDefault="0042712A"/>
        </w:tc>
        <w:tc>
          <w:tcPr>
            <w:tcW w:w="1565" w:type="dxa"/>
          </w:tcPr>
          <w:p w:rsidR="0042712A" w:rsidRDefault="0042712A"/>
        </w:tc>
        <w:tc>
          <w:tcPr>
            <w:tcW w:w="1736" w:type="dxa"/>
          </w:tcPr>
          <w:p w:rsidR="0042712A" w:rsidRDefault="0042712A"/>
        </w:tc>
        <w:tc>
          <w:tcPr>
            <w:tcW w:w="1568" w:type="dxa"/>
          </w:tcPr>
          <w:p w:rsidR="0042712A" w:rsidRDefault="0042712A"/>
        </w:tc>
        <w:tc>
          <w:tcPr>
            <w:tcW w:w="1570" w:type="dxa"/>
          </w:tcPr>
          <w:p w:rsidR="0042712A" w:rsidRDefault="0042712A"/>
        </w:tc>
        <w:tc>
          <w:tcPr>
            <w:tcW w:w="1577" w:type="dxa"/>
          </w:tcPr>
          <w:p w:rsidR="0042712A" w:rsidRDefault="0042712A"/>
        </w:tc>
      </w:tr>
      <w:tr w:rsidR="0042712A" w:rsidTr="0042712A">
        <w:trPr>
          <w:trHeight w:val="120"/>
        </w:trPr>
        <w:tc>
          <w:tcPr>
            <w:tcW w:w="1555" w:type="dxa"/>
          </w:tcPr>
          <w:p w:rsidR="0042712A" w:rsidRDefault="0042712A"/>
        </w:tc>
        <w:tc>
          <w:tcPr>
            <w:tcW w:w="1565" w:type="dxa"/>
          </w:tcPr>
          <w:p w:rsidR="0042712A" w:rsidRDefault="0042712A"/>
        </w:tc>
        <w:tc>
          <w:tcPr>
            <w:tcW w:w="1736" w:type="dxa"/>
          </w:tcPr>
          <w:p w:rsidR="0042712A" w:rsidRDefault="0042712A"/>
        </w:tc>
        <w:tc>
          <w:tcPr>
            <w:tcW w:w="1568" w:type="dxa"/>
          </w:tcPr>
          <w:p w:rsidR="0042712A" w:rsidRDefault="0042712A"/>
        </w:tc>
        <w:tc>
          <w:tcPr>
            <w:tcW w:w="1570" w:type="dxa"/>
          </w:tcPr>
          <w:p w:rsidR="0042712A" w:rsidRDefault="0042712A"/>
        </w:tc>
        <w:tc>
          <w:tcPr>
            <w:tcW w:w="1577" w:type="dxa"/>
          </w:tcPr>
          <w:p w:rsidR="0042712A" w:rsidRDefault="0042712A"/>
        </w:tc>
      </w:tr>
    </w:tbl>
    <w:p w:rsidR="008D13DB" w:rsidRDefault="008D13DB" w:rsidP="00BD32FD"/>
    <w:sectPr w:rsidR="008D13DB" w:rsidSect="00B8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2A"/>
    <w:rsid w:val="0042712A"/>
    <w:rsid w:val="00533756"/>
    <w:rsid w:val="00582EBE"/>
    <w:rsid w:val="006C59BA"/>
    <w:rsid w:val="007C1AF9"/>
    <w:rsid w:val="008D13DB"/>
    <w:rsid w:val="009D0DB9"/>
    <w:rsid w:val="00B86B3B"/>
    <w:rsid w:val="00BD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2A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200" w:after="40" w:line="240" w:lineRule="auto"/>
      <w:contextualSpacing/>
      <w:jc w:val="both"/>
    </w:pPr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712A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200" w:after="40" w:line="240" w:lineRule="auto"/>
      <w:contextualSpacing/>
      <w:jc w:val="both"/>
    </w:pPr>
    <w:rPr>
      <w:rFonts w:ascii="Verdana" w:eastAsia="Verdana" w:hAnsi="Verdana" w:cs="Verdana"/>
      <w:color w:val="000000"/>
      <w:sz w:val="20"/>
      <w:szCs w:val="20"/>
      <w:lang w:eastAsia="ru-RU"/>
    </w:rPr>
  </w:style>
  <w:style w:type="paragraph" w:styleId="a3">
    <w:name w:val="Title"/>
    <w:basedOn w:val="normal"/>
    <w:next w:val="normal"/>
    <w:link w:val="a4"/>
    <w:rsid w:val="0042712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42712A"/>
    <w:rPr>
      <w:rFonts w:ascii="Arial" w:eastAsia="Arial" w:hAnsi="Arial" w:cs="Arial"/>
      <w:b/>
      <w:color w:val="000000"/>
      <w:sz w:val="32"/>
      <w:szCs w:val="32"/>
      <w:lang w:eastAsia="ru-RU"/>
    </w:rPr>
  </w:style>
  <w:style w:type="table" w:styleId="a5">
    <w:name w:val="Table Grid"/>
    <w:basedOn w:val="a1"/>
    <w:uiPriority w:val="59"/>
    <w:rsid w:val="00427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5</cp:revision>
  <dcterms:created xsi:type="dcterms:W3CDTF">2017-04-10T07:59:00Z</dcterms:created>
  <dcterms:modified xsi:type="dcterms:W3CDTF">2017-12-21T07:03:00Z</dcterms:modified>
</cp:coreProperties>
</file>